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3" w:rsidRPr="003C4953" w:rsidRDefault="003C4953" w:rsidP="003C4953">
      <w:pPr>
        <w:spacing w:after="0" w:line="240" w:lineRule="auto"/>
        <w:jc w:val="center"/>
        <w:rPr>
          <w:rFonts w:ascii="Arial" w:eastAsia="Times New Roman" w:hAnsi="Arial" w:cs="Arial"/>
          <w:color w:val="7A7A7A"/>
          <w:sz w:val="27"/>
          <w:szCs w:val="27"/>
          <w:lang w:eastAsia="bg-BG"/>
        </w:rPr>
      </w:pPr>
      <w:r w:rsidRPr="003C4953">
        <w:rPr>
          <w:rFonts w:ascii="Arial" w:eastAsia="Times New Roman" w:hAnsi="Arial" w:cs="Arial"/>
          <w:noProof/>
          <w:color w:val="7A7A7A"/>
          <w:sz w:val="27"/>
          <w:szCs w:val="27"/>
          <w:lang w:eastAsia="bg-BG"/>
        </w:rPr>
        <w:drawing>
          <wp:inline distT="0" distB="0" distL="0" distR="0" wp14:anchorId="0E1986C0" wp14:editId="48ADC628">
            <wp:extent cx="6096000" cy="4362450"/>
            <wp:effectExtent l="0" t="0" r="0" b="0"/>
            <wp:docPr id="1" name="Picture 1" descr="https://deutsch-korrekt.eu/wp-content/uploads/2019/07/girl-160172_1280-1-640x4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eutsch-korrekt.eu/wp-content/uploads/2019/07/girl-160172_1280-1-640x45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953" w:rsidRPr="003C4953" w:rsidRDefault="003C4953" w:rsidP="003C4953">
      <w:pPr>
        <w:spacing w:line="480" w:lineRule="atLeast"/>
        <w:jc w:val="center"/>
        <w:outlineLvl w:val="1"/>
        <w:rPr>
          <w:rFonts w:ascii="Bahnschrift SemiCondensed" w:eastAsia="Times New Roman" w:hAnsi="Bahnschrift SemiCondensed" w:cs="Arial"/>
          <w:b/>
          <w:bCs/>
          <w:sz w:val="44"/>
          <w:szCs w:val="44"/>
          <w:lang w:eastAsia="bg-BG"/>
        </w:rPr>
      </w:pPr>
      <w:r w:rsidRPr="003C4953">
        <w:rPr>
          <w:rFonts w:ascii="Bahnschrift SemiCondensed" w:eastAsia="Times New Roman" w:hAnsi="Bahnschrift SemiCondensed" w:cs="Arial"/>
          <w:b/>
          <w:bCs/>
          <w:sz w:val="44"/>
          <w:szCs w:val="44"/>
          <w:lang w:eastAsia="bg-BG"/>
        </w:rPr>
        <w:t>Защо четенето е важно за децата</w:t>
      </w:r>
    </w:p>
    <w:p w:rsidR="003C4953" w:rsidRPr="003C4953" w:rsidRDefault="003C4953" w:rsidP="003C4953">
      <w:pPr>
        <w:spacing w:after="360" w:line="360" w:lineRule="atLeast"/>
        <w:rPr>
          <w:rFonts w:ascii="Bahnschrift SemiCondensed" w:eastAsia="Times New Roman" w:hAnsi="Bahnschrift SemiCondensed" w:cs="Arial"/>
          <w:sz w:val="27"/>
          <w:szCs w:val="27"/>
          <w:lang w:eastAsia="bg-BG"/>
        </w:rPr>
      </w:pP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t>„Ако искте децата Ви да бъдат интелигентни- четете им приказки. Ако искате да бъдат по-интелигентни- четете им повече приказки.“ – Алберт Айнщайн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Четенето на книги е не само приятно но и полезно, както за възрастните, така и за децата. Особено за тях. В следващите редове ще се фокусираме върху основните ползи от това децата ни да четат колкото се може повече.</w:t>
      </w:r>
      <w:bookmarkStart w:id="0" w:name="_GoBack"/>
      <w:bookmarkEnd w:id="0"/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Четенето е ефикасен и прекрасен начин за обогатяване на речника. Децата, които четат книги, знаят доста повече думи, което помага за едно по-добро разбиране на заобикалящия ги свят. Освен това, в писмената форма и на родния и на чуждия език се използват много повече и разнообразни думи и изрази, по-сложни граматически конструкции, отколкото в говоримия. Всичко това допринася не само за обогатяване на речниковия запас, но и за развиване на уменията за писане и общуване. Децата се учат да общуват на първо място наблюдавайки другите около тях. Когато децата четат книга, те обръщат внимание на това, как героите разговарят, как се обръщат един към друг и как се изразяват. Всичко това им помага и те да се научат на същото.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lastRenderedPageBreak/>
        <w:br/>
        <w:t>Освен чисто практическите ползи от четенето, като обогатяване на речника, има и емоционални такива. Децата, имащи богат речник, могат да се изразяват ясно и по-добре изразяват чувствата си, вместо да реагират остро или прекалено емоционално, когато са разстроени или ядосани.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Сюжетите в различните книги пораждат желание у детето да поговори със своите родители или друг възрастен относно лични проблеми, отношенията между хората, което е също много голям плюс, тъй като често пъти предотвратява затворянето на детето в себе си или пък да изпаднето му в депресивно състояние, за нещо, което го тревожи или разстройва.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С подходящо подбрана литература детето може открие в лицето на главния герои пример, на който да иска да подражава, да усвои ценности и морал, които любимият му герой проповядва, също и да развие чувстото на съпричастност, което да му помогне в изграждането на добри отношения с хората.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Книгите развиват въображението на децата, като им помага да се пренесат в непознати земи и да се срещнат с интересни герои. Това от своя страна разширява мирогледа им и ги прави любознателни. Четенето изпълнява съществена роля във формирането на модела за добро и зло, за правилно и неправилно поведение, също и чувството за справедливост.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Четенето също би могло да помогне на детето да намери своето признание за в бъдеще, отново черпейки от своя любим герой или пък от цялостната история.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Важно е да споменем, че ползи от четенето се откриват, дори и при деца, които не могат да четат, тоест те слушат как някой друг чете. Това е от съществено значение от най-ранна детска възраст. Още от мига на раждането си детето започва да учи и да развива уменията си, най-важното от които е усвояването на речта. Всичко, което детето чува- мелодия на езика, ритъм, правилното произнасяне на думите, дори отделните звуци на думите му помагат да започне изграждането на основите на своята собствена реч.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Как да насърчим детето да чете?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 xml:space="preserve">Насърчаването на децата към това начинание в огромна степен зависи от родителите, преподавателите и заобикалящата ги среда. Има доста методи, с 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lastRenderedPageBreak/>
        <w:t>които бихме могли да породим чувство на любов към книгите.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Първо и основно „правило“ е да оставим децата сами да изберат книгата, която искат да прочетат. Това трябва да бъде въпрос на избор, а не поставяне на задача. Осигурете на детето възможност да избира между няколко книги, списания или пък някакви други материали за четене. Уверете се, обаче, че всички четива са съобразени с възрастта на детето- съдържание, сюжет, стил и трудност на писане- не трябва да са прекалено сложни и трудни, защото това би могло да го обезкуражи, но не бива да бъдат и прекалено лесни, за да може да надгражда  знанията и уменията си.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Четенето трябва да бъде повод за тема на разговор и не бива да приключва с оствянето на книгата на бюрото. Поговорете с детето за историите, които е прочело, дали са му били интересни или пък не; накарайте го да ви разкаже за любимия си герой и защо го харесва толкова.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Друг успешен метод, с който да накарате децата си да четат с интерес, е да ги помилите да Ви четат на глас, като от време на време ги прекъсвате и ги питате, те как биха реагирали, какво биха направили или пък казали в конкретната ситуация. Питайте ги за действията на отделните герои- какво мислят за тях, дали са правилни или не, съответно защо. По този начин стимулирате децата да изразяват мнението си и едновременно с това отново да откриват разликите между добро/зло и правилно/неправилно.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Най-лесно можем да провокираме любовта към четенето, като самите ние четем. Децата повтарят това, което правят възрастните, следователно, колкото и да повтаряме на децата си колко е приятно и полезно четенето, няма да успеем да ги убедим в това, ако никога не са ни виждали с книга в ръка.</w:t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</w:r>
      <w:r w:rsidRPr="003C4953">
        <w:rPr>
          <w:rFonts w:ascii="Bahnschrift SemiCondensed" w:eastAsia="Times New Roman" w:hAnsi="Bahnschrift SemiCondensed" w:cs="Arial"/>
          <w:sz w:val="27"/>
          <w:szCs w:val="27"/>
          <w:lang w:eastAsia="bg-BG"/>
        </w:rPr>
        <w:br/>
        <w:t>Любовта към книгите се формира още от ранна детска възраст, затова осигурете на детето книги, направете му собствена библиотека, водете го в книжарници и библиотеки и по този начин ще му покажете пътя към света на знанието.</w:t>
      </w:r>
    </w:p>
    <w:p w:rsidR="002F02B3" w:rsidRPr="003C4953" w:rsidRDefault="002F02B3">
      <w:pPr>
        <w:rPr>
          <w:rFonts w:ascii="Bahnschrift SemiCondensed" w:hAnsi="Bahnschrift SemiCondensed"/>
        </w:rPr>
      </w:pPr>
    </w:p>
    <w:sectPr w:rsidR="002F02B3" w:rsidRPr="003C4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hnschrift Semi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3"/>
    <w:rsid w:val="002F02B3"/>
    <w:rsid w:val="003C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72571-6A2C-4ECC-A4C3-9AB3090F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503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0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84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63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47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814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773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59298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345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8174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738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009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763</Words>
  <Characters>4352</Characters>
  <Application>Microsoft Office Word</Application>
  <DocSecurity>0</DocSecurity>
  <Lines>36</Lines>
  <Paragraphs>10</Paragraphs>
  <ScaleCrop>false</ScaleCrop>
  <Company/>
  <LinksUpToDate>false</LinksUpToDate>
  <CharactersWithSpaces>5105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2022-10-10T12:37:00Z</dcterms:created>
  <dcterms:modified xsi:type="dcterms:W3CDTF">2022-10-10T12:39:00Z</dcterms:modified>
</cp:coreProperties>
</file>